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2A" w:rsidRDefault="001F3B2A" w:rsidP="001F3B2A">
      <w:pPr>
        <w:pStyle w:val="ad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Проект </w:t>
      </w:r>
    </w:p>
    <w:p w:rsidR="001F3B2A" w:rsidRDefault="001F3B2A" w:rsidP="001F3B2A">
      <w:pPr>
        <w:pStyle w:val="ad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D075E" w:rsidRPr="00BD075E" w:rsidRDefault="000C79C7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</w:t>
      </w:r>
      <w:r w:rsidR="00BD075E"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</w:t>
      </w:r>
    </w:p>
    <w:p w:rsidR="00BD075E" w:rsidRPr="00BD075E" w:rsidRDefault="00BD075E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835F00" w:rsidRDefault="00BD075E" w:rsidP="00835F00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835F00">
        <w:rPr>
          <w:rFonts w:ascii="PT Astra Serif" w:eastAsia="Calibri" w:hAnsi="PT Astra Serif"/>
          <w:sz w:val="28"/>
          <w:szCs w:val="26"/>
          <w:lang w:eastAsia="en-US"/>
        </w:rPr>
        <w:t>20.02.2019 № 375 «</w:t>
      </w:r>
      <w:r w:rsidR="00835F00">
        <w:rPr>
          <w:rFonts w:ascii="PT Astra Serif" w:eastAsia="Calibri" w:hAnsi="PT Astra Serif"/>
          <w:sz w:val="28"/>
          <w:szCs w:val="26"/>
          <w:lang w:eastAsia="en-US"/>
        </w:rPr>
        <w:t>О порядке создания,</w:t>
      </w:r>
    </w:p>
    <w:p w:rsidR="00835F00" w:rsidRDefault="00835F00" w:rsidP="00835F00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восполнения, хранения и использования </w:t>
      </w:r>
    </w:p>
    <w:p w:rsidR="00835F00" w:rsidRDefault="00835F00" w:rsidP="00835F00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резервов финансирования и материальных </w:t>
      </w:r>
    </w:p>
    <w:p w:rsidR="00835F00" w:rsidRDefault="00835F00" w:rsidP="00835F00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ресурсов для предупреждения и </w:t>
      </w:r>
    </w:p>
    <w:p w:rsidR="00835F00" w:rsidRDefault="00835F00" w:rsidP="00835F00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ликвидации чрезвычайных ситуаций</w:t>
      </w:r>
    </w:p>
    <w:p w:rsidR="000D3C0D" w:rsidRPr="0084148D" w:rsidRDefault="00835F00" w:rsidP="00835F0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и в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целях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гражданской обороны</w:t>
      </w:r>
      <w:r w:rsidRPr="00DA1B05">
        <w:rPr>
          <w:rFonts w:ascii="PT Astra Serif" w:eastAsia="Calibri" w:hAnsi="PT Astra Serif"/>
          <w:sz w:val="28"/>
          <w:szCs w:val="26"/>
          <w:lang w:eastAsia="en-US"/>
        </w:rPr>
        <w:t>»</w:t>
      </w:r>
      <w:bookmarkStart w:id="0" w:name="_GoBack"/>
      <w:bookmarkEnd w:id="0"/>
    </w:p>
    <w:p w:rsidR="000A0674" w:rsidRDefault="000A0674" w:rsidP="00BD075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D075E" w:rsidRPr="00BD075E" w:rsidRDefault="001E6D75" w:rsidP="00BD075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постановлением Правительства Российской Федерации от 19.01.2026 № 7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некоторые акты Правительства Российской Федерации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», 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постановлением 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Правительства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Ханты-Мансийского автономного округа – Югры от 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19.07.2002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№ 3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435-п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«О 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создании резервов материальных ресурсов (запасов)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Ханты-Мансийского автономного округа – Югры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 xml:space="preserve"> для ликвидации чрезвычайных ситуаций межмуниципального и регионального характера и в </w:t>
      </w:r>
      <w:proofErr w:type="gramStart"/>
      <w:r w:rsidR="006126D7">
        <w:rPr>
          <w:rFonts w:ascii="PT Astra Serif" w:eastAsia="Calibri" w:hAnsi="PT Astra Serif"/>
          <w:sz w:val="28"/>
          <w:szCs w:val="26"/>
          <w:lang w:eastAsia="en-US"/>
        </w:rPr>
        <w:t>целях</w:t>
      </w:r>
      <w:proofErr w:type="gramEnd"/>
      <w:r w:rsidR="006126D7">
        <w:rPr>
          <w:rFonts w:ascii="PT Astra Serif" w:eastAsia="Calibri" w:hAnsi="PT Astra Serif"/>
          <w:sz w:val="28"/>
          <w:szCs w:val="26"/>
          <w:lang w:eastAsia="en-US"/>
        </w:rPr>
        <w:t xml:space="preserve"> гражданской обороны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BD075E" w:rsidRPr="00BD075E" w:rsidRDefault="00BD075E" w:rsidP="00DA1B0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>Внести в приложение</w:t>
      </w:r>
      <w:r w:rsidR="00EE68B8">
        <w:rPr>
          <w:rFonts w:ascii="PT Astra Serif" w:eastAsia="Calibri" w:hAnsi="PT Astra Serif"/>
          <w:sz w:val="28"/>
          <w:szCs w:val="26"/>
          <w:lang w:eastAsia="en-US"/>
        </w:rPr>
        <w:t xml:space="preserve"> 1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к постановлению администрации города Югорска от 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20.02.2019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375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О порядке создания, восполнения, хранения и использования резервов финансирования и материальных ресурсов для предупреждения и ликвидации чрезвычайных ситуаций и в целях гражданской обороны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 xml:space="preserve"> (с изменениями от 23.04.2019 № 820, от 01.12.2020 № 1765, от 28.06.2024 № 1116-п)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79474E" w:rsidRDefault="0079474E" w:rsidP="00835F00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1.1. </w:t>
      </w:r>
      <w:r w:rsidR="006126D7">
        <w:rPr>
          <w:rFonts w:ascii="PT Astra Serif" w:eastAsia="Calibri" w:hAnsi="PT Astra Serif"/>
          <w:sz w:val="28"/>
          <w:szCs w:val="26"/>
          <w:lang w:eastAsia="en-US"/>
        </w:rPr>
        <w:t>В пункте 2 слова «при военных конфликтах или вследствие этих конфликтов» заменить словами «в период мобилизации, в период действия военного положения, в военное время».</w:t>
      </w:r>
    </w:p>
    <w:p w:rsidR="00BD075E" w:rsidRPr="00BD075E" w:rsidRDefault="00BD075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Опубликовать </w:t>
      </w:r>
      <w:r w:rsidR="00751CB5">
        <w:rPr>
          <w:rFonts w:ascii="PT Astra Serif" w:eastAsia="Calibri" w:hAnsi="PT Astra Serif"/>
          <w:sz w:val="28"/>
          <w:szCs w:val="26"/>
          <w:lang w:eastAsia="en-US"/>
        </w:rPr>
        <w:t xml:space="preserve">настоящее 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 в официальном сетевом </w:t>
      </w:r>
      <w:proofErr w:type="gramStart"/>
      <w:r w:rsidRPr="00BD075E">
        <w:rPr>
          <w:rFonts w:ascii="PT Astra Serif" w:eastAsia="Calibri" w:hAnsi="PT Astra Serif"/>
          <w:sz w:val="28"/>
          <w:szCs w:val="26"/>
          <w:lang w:eastAsia="en-US"/>
        </w:rPr>
        <w:t>издании</w:t>
      </w:r>
      <w:proofErr w:type="gramEnd"/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23466B" w:rsidRDefault="00BD075E" w:rsidP="001F3B2A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3.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>Настоящее постановление вступает в силу после его официально</w:t>
      </w:r>
      <w:r w:rsidR="00751CB5">
        <w:rPr>
          <w:rFonts w:ascii="PT Astra Serif" w:eastAsia="Calibri" w:hAnsi="PT Astra Serif"/>
          <w:sz w:val="28"/>
          <w:szCs w:val="26"/>
          <w:lang w:eastAsia="en-US"/>
        </w:rPr>
        <w:t>го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опубликования.</w:t>
      </w:r>
    </w:p>
    <w:p w:rsidR="001F3B2A" w:rsidRPr="00865C55" w:rsidRDefault="001F3B2A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</w:p>
    <w:sectPr w:rsidR="00BE78A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42" w:rsidRDefault="00555142" w:rsidP="003C5141">
      <w:r>
        <w:separator/>
      </w:r>
    </w:p>
  </w:endnote>
  <w:endnote w:type="continuationSeparator" w:id="0">
    <w:p w:rsidR="00555142" w:rsidRDefault="0055514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42" w:rsidRDefault="00555142" w:rsidP="003C5141">
      <w:r>
        <w:separator/>
      </w:r>
    </w:p>
  </w:footnote>
  <w:footnote w:type="continuationSeparator" w:id="0">
    <w:p w:rsidR="00555142" w:rsidRDefault="0055514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835F00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7241C"/>
    <w:rsid w:val="000907A2"/>
    <w:rsid w:val="000A0674"/>
    <w:rsid w:val="000A0E8D"/>
    <w:rsid w:val="000C16FB"/>
    <w:rsid w:val="000C2EA5"/>
    <w:rsid w:val="000C79C7"/>
    <w:rsid w:val="000D3C0D"/>
    <w:rsid w:val="000D7DC6"/>
    <w:rsid w:val="0010401B"/>
    <w:rsid w:val="00104428"/>
    <w:rsid w:val="00113565"/>
    <w:rsid w:val="001257C7"/>
    <w:rsid w:val="001347D7"/>
    <w:rsid w:val="001356EA"/>
    <w:rsid w:val="00140D6B"/>
    <w:rsid w:val="00167579"/>
    <w:rsid w:val="00175CEC"/>
    <w:rsid w:val="0018017D"/>
    <w:rsid w:val="001842B1"/>
    <w:rsid w:val="00184ECA"/>
    <w:rsid w:val="00191729"/>
    <w:rsid w:val="001B03EB"/>
    <w:rsid w:val="001E6D75"/>
    <w:rsid w:val="001E71AE"/>
    <w:rsid w:val="001F3B2A"/>
    <w:rsid w:val="001F5F08"/>
    <w:rsid w:val="001F7250"/>
    <w:rsid w:val="002026A5"/>
    <w:rsid w:val="0021641A"/>
    <w:rsid w:val="00224E69"/>
    <w:rsid w:val="0023466B"/>
    <w:rsid w:val="00256A87"/>
    <w:rsid w:val="00271EA8"/>
    <w:rsid w:val="00285C61"/>
    <w:rsid w:val="002904D4"/>
    <w:rsid w:val="00296E8C"/>
    <w:rsid w:val="002B107D"/>
    <w:rsid w:val="002B43CF"/>
    <w:rsid w:val="002C3199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15C28"/>
    <w:rsid w:val="0053339B"/>
    <w:rsid w:val="005371D9"/>
    <w:rsid w:val="0054333F"/>
    <w:rsid w:val="00555142"/>
    <w:rsid w:val="00576EF8"/>
    <w:rsid w:val="005A216F"/>
    <w:rsid w:val="006126D7"/>
    <w:rsid w:val="0061397F"/>
    <w:rsid w:val="00624190"/>
    <w:rsid w:val="0065328E"/>
    <w:rsid w:val="006B3FA0"/>
    <w:rsid w:val="006D7382"/>
    <w:rsid w:val="006E3C9C"/>
    <w:rsid w:val="006F6444"/>
    <w:rsid w:val="00713C1C"/>
    <w:rsid w:val="00717C20"/>
    <w:rsid w:val="007268A4"/>
    <w:rsid w:val="00750AD5"/>
    <w:rsid w:val="00751CB5"/>
    <w:rsid w:val="0079474E"/>
    <w:rsid w:val="007A21F6"/>
    <w:rsid w:val="007D5A8E"/>
    <w:rsid w:val="007D5D0E"/>
    <w:rsid w:val="007E29A5"/>
    <w:rsid w:val="007E6405"/>
    <w:rsid w:val="007F4A15"/>
    <w:rsid w:val="007F525B"/>
    <w:rsid w:val="007F5B56"/>
    <w:rsid w:val="008267F4"/>
    <w:rsid w:val="00835F00"/>
    <w:rsid w:val="0084148D"/>
    <w:rsid w:val="008478F4"/>
    <w:rsid w:val="00865C55"/>
    <w:rsid w:val="00866355"/>
    <w:rsid w:val="008806D3"/>
    <w:rsid w:val="00880E5B"/>
    <w:rsid w:val="00886003"/>
    <w:rsid w:val="0089116F"/>
    <w:rsid w:val="008A62F1"/>
    <w:rsid w:val="008B7F70"/>
    <w:rsid w:val="008C1B49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2470"/>
    <w:rsid w:val="009D4E79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24F7F"/>
    <w:rsid w:val="00B33ABF"/>
    <w:rsid w:val="00B36297"/>
    <w:rsid w:val="00B36B2A"/>
    <w:rsid w:val="00B40204"/>
    <w:rsid w:val="00B60FEE"/>
    <w:rsid w:val="00B753EC"/>
    <w:rsid w:val="00B84E57"/>
    <w:rsid w:val="00B91EF8"/>
    <w:rsid w:val="00BD075E"/>
    <w:rsid w:val="00BD7EE5"/>
    <w:rsid w:val="00BE1CAB"/>
    <w:rsid w:val="00BE78A8"/>
    <w:rsid w:val="00BF7D23"/>
    <w:rsid w:val="00C014C7"/>
    <w:rsid w:val="00C26832"/>
    <w:rsid w:val="00C42295"/>
    <w:rsid w:val="00C5524A"/>
    <w:rsid w:val="00C55ECE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A1B05"/>
    <w:rsid w:val="00DD3187"/>
    <w:rsid w:val="00DD35CB"/>
    <w:rsid w:val="00E102E8"/>
    <w:rsid w:val="00E22906"/>
    <w:rsid w:val="00E864FB"/>
    <w:rsid w:val="00E91200"/>
    <w:rsid w:val="00E94109"/>
    <w:rsid w:val="00E96878"/>
    <w:rsid w:val="00EC478A"/>
    <w:rsid w:val="00EC794D"/>
    <w:rsid w:val="00ED117A"/>
    <w:rsid w:val="00EE68B8"/>
    <w:rsid w:val="00EF19B1"/>
    <w:rsid w:val="00F17498"/>
    <w:rsid w:val="00F2205C"/>
    <w:rsid w:val="00F259CC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970B2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F3B2A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F3B2A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4</cp:revision>
  <cp:lastPrinted>2011-11-22T08:34:00Z</cp:lastPrinted>
  <dcterms:created xsi:type="dcterms:W3CDTF">2026-05-28T06:43:00Z</dcterms:created>
  <dcterms:modified xsi:type="dcterms:W3CDTF">2026-05-28T06:49:00Z</dcterms:modified>
</cp:coreProperties>
</file>